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073" w:rsidRPr="00F57EC6" w:rsidRDefault="00E52073" w:rsidP="00AA5ADA">
      <w:pPr>
        <w:tabs>
          <w:tab w:val="left" w:pos="3240"/>
        </w:tabs>
        <w:spacing w:after="0"/>
        <w:rPr>
          <w:rFonts w:ascii="Times New Roman" w:hAnsi="Times New Roman" w:cs="Times New Roman"/>
          <w:color w:val="000000" w:themeColor="text1"/>
          <w:sz w:val="26"/>
          <w:szCs w:val="26"/>
        </w:rPr>
      </w:pPr>
      <w:r w:rsidRPr="00F57EC6">
        <w:rPr>
          <w:rFonts w:ascii="Times New Roman" w:hAnsi="Times New Roman" w:cs="Times New Roman"/>
          <w:color w:val="000000" w:themeColor="text1"/>
          <w:sz w:val="26"/>
          <w:szCs w:val="26"/>
        </w:rPr>
        <w:t xml:space="preserve">Trường THCS Nguyễn Đức Cảnh </w:t>
      </w:r>
      <w:r w:rsidRPr="00F57EC6">
        <w:rPr>
          <w:rFonts w:ascii="Times New Roman" w:hAnsi="Times New Roman" w:cs="Times New Roman"/>
          <w:color w:val="000000" w:themeColor="text1"/>
          <w:sz w:val="26"/>
          <w:szCs w:val="26"/>
        </w:rPr>
        <w:tab/>
      </w:r>
      <w:r w:rsidRPr="00F57EC6">
        <w:rPr>
          <w:rFonts w:ascii="Times New Roman" w:hAnsi="Times New Roman" w:cs="Times New Roman"/>
          <w:color w:val="000000" w:themeColor="text1"/>
          <w:sz w:val="26"/>
          <w:szCs w:val="26"/>
        </w:rPr>
        <w:tab/>
        <w:t xml:space="preserve">         </w:t>
      </w:r>
      <w:r w:rsidRPr="00F57EC6">
        <w:rPr>
          <w:rFonts w:ascii="Times New Roman" w:hAnsi="Times New Roman" w:cs="Times New Roman"/>
          <w:color w:val="000000" w:themeColor="text1"/>
          <w:sz w:val="26"/>
          <w:szCs w:val="26"/>
        </w:rPr>
        <w:tab/>
      </w:r>
      <w:r w:rsidRPr="00F57EC6">
        <w:rPr>
          <w:rFonts w:ascii="Times New Roman" w:hAnsi="Times New Roman" w:cs="Times New Roman"/>
          <w:color w:val="000000" w:themeColor="text1"/>
          <w:sz w:val="26"/>
          <w:szCs w:val="26"/>
        </w:rPr>
        <w:tab/>
        <w:t xml:space="preserve">     Họ và tên giáo viên :</w:t>
      </w:r>
    </w:p>
    <w:p w:rsidR="00E52073" w:rsidRPr="008443B6" w:rsidRDefault="00E52073" w:rsidP="00AA5ADA">
      <w:pPr>
        <w:tabs>
          <w:tab w:val="left" w:pos="3240"/>
        </w:tabs>
        <w:spacing w:after="0"/>
        <w:rPr>
          <w:rFonts w:ascii="Times New Roman" w:hAnsi="Times New Roman" w:cs="Times New Roman"/>
          <w:color w:val="000000" w:themeColor="text1"/>
          <w:sz w:val="26"/>
          <w:szCs w:val="26"/>
        </w:rPr>
      </w:pPr>
      <w:r w:rsidRPr="00F57EC6">
        <w:rPr>
          <w:rFonts w:ascii="Times New Roman" w:hAnsi="Times New Roman" w:cs="Times New Roman"/>
          <w:color w:val="000000" w:themeColor="text1"/>
          <w:sz w:val="26"/>
          <w:szCs w:val="26"/>
        </w:rPr>
        <w:t>Tổ Công nghệ - Tin học</w:t>
      </w:r>
      <w:r w:rsidRPr="00F57EC6">
        <w:rPr>
          <w:rFonts w:ascii="Times New Roman" w:hAnsi="Times New Roman" w:cs="Times New Roman"/>
          <w:color w:val="000000" w:themeColor="text1"/>
          <w:sz w:val="26"/>
          <w:szCs w:val="26"/>
        </w:rPr>
        <w:tab/>
      </w:r>
      <w:r w:rsidRPr="00F57EC6">
        <w:rPr>
          <w:rFonts w:ascii="Times New Roman" w:hAnsi="Times New Roman" w:cs="Times New Roman"/>
          <w:color w:val="000000" w:themeColor="text1"/>
          <w:sz w:val="26"/>
          <w:szCs w:val="26"/>
        </w:rPr>
        <w:tab/>
      </w:r>
      <w:r w:rsidRPr="00F57EC6">
        <w:rPr>
          <w:rFonts w:ascii="Times New Roman" w:hAnsi="Times New Roman" w:cs="Times New Roman"/>
          <w:color w:val="000000" w:themeColor="text1"/>
          <w:sz w:val="26"/>
          <w:szCs w:val="26"/>
        </w:rPr>
        <w:tab/>
      </w:r>
      <w:r w:rsidRPr="00F57EC6">
        <w:rPr>
          <w:rFonts w:ascii="Times New Roman" w:hAnsi="Times New Roman" w:cs="Times New Roman"/>
          <w:color w:val="000000" w:themeColor="text1"/>
          <w:sz w:val="26"/>
          <w:szCs w:val="26"/>
        </w:rPr>
        <w:tab/>
      </w:r>
      <w:r w:rsidRPr="00F57EC6">
        <w:rPr>
          <w:rFonts w:ascii="Times New Roman" w:hAnsi="Times New Roman" w:cs="Times New Roman"/>
          <w:color w:val="000000" w:themeColor="text1"/>
          <w:sz w:val="26"/>
          <w:szCs w:val="26"/>
        </w:rPr>
        <w:tab/>
        <w:t>Lưu Dương Ngọc Thuyết</w:t>
      </w:r>
    </w:p>
    <w:p w:rsidR="00E52073" w:rsidRDefault="00E52073" w:rsidP="00AA5ADA">
      <w:pPr>
        <w:spacing w:after="0" w:line="276" w:lineRule="auto"/>
        <w:jc w:val="center"/>
        <w:rPr>
          <w:rFonts w:ascii="Times New Roman" w:eastAsia="Times New Roman" w:hAnsi="Times New Roman" w:cs="Times New Roman"/>
          <w:b/>
          <w:color w:val="0000FF"/>
          <w:sz w:val="26"/>
          <w:szCs w:val="26"/>
        </w:rPr>
      </w:pPr>
      <w:r w:rsidRPr="00680E4F">
        <w:rPr>
          <w:rFonts w:ascii="Times New Roman" w:eastAsia="Times New Roman" w:hAnsi="Times New Roman" w:cs="Times New Roman"/>
          <w:b/>
          <w:bCs/>
          <w:sz w:val="26"/>
          <w:szCs w:val="26"/>
        </w:rPr>
        <w:t>Bài 1</w:t>
      </w:r>
      <w:r>
        <w:rPr>
          <w:rFonts w:ascii="Times New Roman" w:eastAsia="Times New Roman" w:hAnsi="Times New Roman" w:cs="Times New Roman"/>
          <w:b/>
          <w:bCs/>
          <w:sz w:val="26"/>
          <w:szCs w:val="26"/>
        </w:rPr>
        <w:t>3</w:t>
      </w:r>
      <w:r w:rsidRPr="00680E4F">
        <w:rPr>
          <w:rFonts w:ascii="Times New Roman" w:eastAsia="Times New Roman" w:hAnsi="Times New Roman" w:cs="Times New Roman"/>
          <w:b/>
          <w:bCs/>
          <w:sz w:val="26"/>
          <w:szCs w:val="26"/>
        </w:rPr>
        <w:t xml:space="preserve">: </w:t>
      </w:r>
      <w:r>
        <w:rPr>
          <w:rFonts w:ascii="Times New Roman" w:eastAsia="Times New Roman" w:hAnsi="Times New Roman" w:cs="Times New Roman"/>
          <w:b/>
          <w:color w:val="0000FF"/>
          <w:sz w:val="26"/>
          <w:szCs w:val="26"/>
        </w:rPr>
        <w:t xml:space="preserve">BẢN VẼ LẮP </w:t>
      </w:r>
    </w:p>
    <w:p w:rsidR="00E52073" w:rsidRPr="00BE3894" w:rsidRDefault="00E52073" w:rsidP="00AA5ADA">
      <w:pPr>
        <w:tabs>
          <w:tab w:val="left" w:leader="dot" w:pos="9900"/>
        </w:tabs>
        <w:spacing w:after="0" w:line="276" w:lineRule="auto"/>
        <w:jc w:val="center"/>
        <w:rPr>
          <w:rFonts w:ascii="Times New Roman" w:eastAsia="Times New Roman" w:hAnsi="Times New Roman" w:cs="Times New Roman"/>
          <w:bCs/>
          <w:color w:val="FF0000"/>
          <w:sz w:val="26"/>
          <w:szCs w:val="26"/>
        </w:rPr>
      </w:pPr>
      <w:r w:rsidRPr="000250B7">
        <w:rPr>
          <w:rFonts w:ascii="Times New Roman" w:eastAsia="Times New Roman" w:hAnsi="Times New Roman" w:cs="Times New Roman"/>
          <w:b/>
          <w:bCs/>
          <w:color w:val="FF0000"/>
          <w:sz w:val="26"/>
          <w:szCs w:val="26"/>
        </w:rPr>
        <w:t xml:space="preserve">Tuần </w:t>
      </w:r>
      <w:r>
        <w:rPr>
          <w:rFonts w:ascii="Times New Roman" w:eastAsia="Times New Roman" w:hAnsi="Times New Roman" w:cs="Times New Roman"/>
          <w:b/>
          <w:bCs/>
          <w:color w:val="FF0000"/>
          <w:sz w:val="26"/>
          <w:szCs w:val="26"/>
        </w:rPr>
        <w:t>7</w:t>
      </w:r>
      <w:r w:rsidRPr="000250B7">
        <w:rPr>
          <w:rFonts w:ascii="Times New Roman" w:eastAsia="Times New Roman" w:hAnsi="Times New Roman" w:cs="Times New Roman"/>
          <w:b/>
          <w:bCs/>
          <w:color w:val="FF0000"/>
          <w:sz w:val="26"/>
          <w:szCs w:val="26"/>
        </w:rPr>
        <w:t xml:space="preserve"> (</w:t>
      </w:r>
      <w:r>
        <w:rPr>
          <w:rFonts w:ascii="Times New Roman" w:eastAsia="Times New Roman" w:hAnsi="Times New Roman" w:cs="Times New Roman"/>
          <w:b/>
          <w:bCs/>
          <w:color w:val="FF0000"/>
          <w:sz w:val="26"/>
          <w:szCs w:val="26"/>
        </w:rPr>
        <w:t>18</w:t>
      </w:r>
      <w:r w:rsidRPr="000250B7">
        <w:rPr>
          <w:rFonts w:ascii="Times New Roman" w:eastAsia="Times New Roman" w:hAnsi="Times New Roman" w:cs="Times New Roman"/>
          <w:b/>
          <w:bCs/>
          <w:color w:val="FF0000"/>
          <w:sz w:val="26"/>
          <w:szCs w:val="26"/>
        </w:rPr>
        <w:t xml:space="preserve">/10 đến </w:t>
      </w:r>
      <w:r>
        <w:rPr>
          <w:rFonts w:ascii="Times New Roman" w:eastAsia="Times New Roman" w:hAnsi="Times New Roman" w:cs="Times New Roman"/>
          <w:b/>
          <w:bCs/>
          <w:color w:val="FF0000"/>
          <w:sz w:val="26"/>
          <w:szCs w:val="26"/>
        </w:rPr>
        <w:t>23/</w:t>
      </w:r>
      <w:r w:rsidRPr="000250B7">
        <w:rPr>
          <w:rFonts w:ascii="Times New Roman" w:eastAsia="Times New Roman" w:hAnsi="Times New Roman" w:cs="Times New Roman"/>
          <w:b/>
          <w:bCs/>
          <w:color w:val="FF0000"/>
          <w:sz w:val="26"/>
          <w:szCs w:val="26"/>
        </w:rPr>
        <w:t>10)</w:t>
      </w:r>
    </w:p>
    <w:p w:rsidR="00B31C0E" w:rsidRPr="00217AF0" w:rsidRDefault="00B31C0E" w:rsidP="00AA5ADA">
      <w:pPr>
        <w:pStyle w:val="ListParagraph"/>
        <w:numPr>
          <w:ilvl w:val="0"/>
          <w:numId w:val="1"/>
        </w:numPr>
        <w:spacing w:after="0" w:line="276" w:lineRule="auto"/>
        <w:ind w:left="360"/>
        <w:jc w:val="both"/>
        <w:rPr>
          <w:rFonts w:ascii="Times New Roman" w:eastAsia="Times New Roman" w:hAnsi="Times New Roman" w:cs="Times New Roman"/>
          <w:b/>
          <w:bCs/>
          <w:sz w:val="26"/>
          <w:szCs w:val="26"/>
        </w:rPr>
      </w:pPr>
      <w:r w:rsidRPr="00217AF0">
        <w:rPr>
          <w:rFonts w:ascii="Times New Roman" w:eastAsia="Times New Roman" w:hAnsi="Times New Roman" w:cs="Times New Roman"/>
          <w:b/>
          <w:bCs/>
          <w:sz w:val="26"/>
          <w:szCs w:val="26"/>
        </w:rPr>
        <w:t>Nội dung của bản vẽ lắp</w:t>
      </w:r>
    </w:p>
    <w:p w:rsidR="00B31C0E" w:rsidRPr="00316305" w:rsidRDefault="00B31C0E" w:rsidP="00316305">
      <w:pPr>
        <w:pStyle w:val="ListParagraph"/>
        <w:numPr>
          <w:ilvl w:val="0"/>
          <w:numId w:val="23"/>
        </w:numPr>
        <w:spacing w:after="0" w:line="276" w:lineRule="auto"/>
        <w:ind w:left="360"/>
        <w:jc w:val="both"/>
        <w:rPr>
          <w:rFonts w:ascii="Times New Roman" w:eastAsia="Times New Roman" w:hAnsi="Times New Roman" w:cs="Times New Roman"/>
          <w:b/>
          <w:bCs/>
          <w:sz w:val="26"/>
          <w:szCs w:val="26"/>
          <w:u w:val="single"/>
        </w:rPr>
      </w:pPr>
      <w:r w:rsidRPr="00316305">
        <w:rPr>
          <w:rFonts w:ascii="Times New Roman" w:eastAsia="Times New Roman" w:hAnsi="Times New Roman" w:cs="Times New Roman"/>
          <w:bCs/>
          <w:sz w:val="26"/>
          <w:szCs w:val="26"/>
        </w:rPr>
        <w:t xml:space="preserve">Bản vẽ lắp diễn tả hình dạng, kết cấu của </w:t>
      </w:r>
      <w:r w:rsidR="00022222" w:rsidRPr="00316305">
        <w:rPr>
          <w:rFonts w:ascii="Times New Roman" w:eastAsia="Times New Roman" w:hAnsi="Times New Roman" w:cs="Times New Roman"/>
          <w:bCs/>
          <w:sz w:val="26"/>
          <w:szCs w:val="26"/>
        </w:rPr>
        <w:t xml:space="preserve">một </w:t>
      </w:r>
      <w:r w:rsidRPr="00316305">
        <w:rPr>
          <w:rFonts w:ascii="Times New Roman" w:eastAsia="Times New Roman" w:hAnsi="Times New Roman" w:cs="Times New Roman"/>
          <w:bCs/>
          <w:sz w:val="26"/>
          <w:szCs w:val="26"/>
        </w:rPr>
        <w:t>sản phẩm và vị trí tương quan giữa các chi tiết máy của sản phẩm.</w:t>
      </w:r>
    </w:p>
    <w:p w:rsidR="00B31C0E" w:rsidRPr="00316305" w:rsidRDefault="00B31C0E" w:rsidP="00316305">
      <w:pPr>
        <w:pStyle w:val="ListParagraph"/>
        <w:numPr>
          <w:ilvl w:val="0"/>
          <w:numId w:val="23"/>
        </w:numPr>
        <w:spacing w:after="0" w:line="276" w:lineRule="auto"/>
        <w:ind w:left="360"/>
        <w:jc w:val="both"/>
        <w:rPr>
          <w:rFonts w:ascii="Times New Roman" w:eastAsia="Times New Roman" w:hAnsi="Times New Roman" w:cs="Times New Roman"/>
          <w:bCs/>
          <w:sz w:val="26"/>
          <w:szCs w:val="26"/>
        </w:rPr>
      </w:pPr>
      <w:r w:rsidRPr="00316305">
        <w:rPr>
          <w:rFonts w:ascii="Times New Roman" w:eastAsia="Times New Roman" w:hAnsi="Times New Roman" w:cs="Times New Roman"/>
          <w:bCs/>
          <w:sz w:val="26"/>
          <w:szCs w:val="26"/>
        </w:rPr>
        <w:t xml:space="preserve">Bản vẽ lắp </w:t>
      </w:r>
      <w:r w:rsidR="00022222" w:rsidRPr="00316305">
        <w:rPr>
          <w:rFonts w:ascii="Times New Roman" w:eastAsia="Times New Roman" w:hAnsi="Times New Roman" w:cs="Times New Roman"/>
          <w:bCs/>
          <w:sz w:val="26"/>
          <w:szCs w:val="26"/>
        </w:rPr>
        <w:t xml:space="preserve">là tài liệu kĩ thuật chủ yếu </w:t>
      </w:r>
      <w:r w:rsidRPr="00316305">
        <w:rPr>
          <w:rFonts w:ascii="Times New Roman" w:eastAsia="Times New Roman" w:hAnsi="Times New Roman" w:cs="Times New Roman"/>
          <w:bCs/>
          <w:sz w:val="26"/>
          <w:szCs w:val="26"/>
        </w:rPr>
        <w:t xml:space="preserve">dùng </w:t>
      </w:r>
      <w:r w:rsidR="00022222" w:rsidRPr="00316305">
        <w:rPr>
          <w:rFonts w:ascii="Times New Roman" w:eastAsia="Times New Roman" w:hAnsi="Times New Roman" w:cs="Times New Roman"/>
          <w:bCs/>
          <w:sz w:val="26"/>
          <w:szCs w:val="26"/>
        </w:rPr>
        <w:t xml:space="preserve">trong thiết kế, </w:t>
      </w:r>
      <w:r w:rsidRPr="00316305">
        <w:rPr>
          <w:rFonts w:ascii="Times New Roman" w:eastAsia="Times New Roman" w:hAnsi="Times New Roman" w:cs="Times New Roman"/>
          <w:bCs/>
          <w:sz w:val="26"/>
          <w:szCs w:val="26"/>
        </w:rPr>
        <w:t xml:space="preserve">lắp ráp </w:t>
      </w:r>
      <w:r w:rsidR="00104367" w:rsidRPr="00316305">
        <w:rPr>
          <w:rFonts w:ascii="Times New Roman" w:eastAsia="Times New Roman" w:hAnsi="Times New Roman" w:cs="Times New Roman"/>
          <w:bCs/>
          <w:sz w:val="26"/>
          <w:szCs w:val="26"/>
        </w:rPr>
        <w:t>và sử dụng sản phẩm.</w:t>
      </w:r>
      <w:r w:rsidR="00920403" w:rsidRPr="00920403">
        <w:rPr>
          <w:noProof/>
        </w:rPr>
        <w:t xml:space="preserve"> </w:t>
      </w:r>
    </w:p>
    <w:p w:rsidR="00B31C0E" w:rsidRPr="00316305" w:rsidRDefault="00B31C0E" w:rsidP="00316305">
      <w:pPr>
        <w:pStyle w:val="ListParagraph"/>
        <w:numPr>
          <w:ilvl w:val="0"/>
          <w:numId w:val="23"/>
        </w:numPr>
        <w:spacing w:after="0" w:line="276" w:lineRule="auto"/>
        <w:ind w:left="360"/>
        <w:jc w:val="both"/>
        <w:rPr>
          <w:rFonts w:ascii="Times New Roman" w:eastAsia="Times New Roman" w:hAnsi="Times New Roman" w:cs="Times New Roman"/>
          <w:sz w:val="26"/>
          <w:szCs w:val="26"/>
        </w:rPr>
      </w:pPr>
      <w:r w:rsidRPr="00316305">
        <w:rPr>
          <w:rFonts w:ascii="Times New Roman" w:eastAsia="Times New Roman" w:hAnsi="Times New Roman" w:cs="Times New Roman"/>
          <w:sz w:val="26"/>
          <w:szCs w:val="26"/>
        </w:rPr>
        <w:t>Sơ đồ nội dung của bản vẽ lắp:</w:t>
      </w:r>
    </w:p>
    <w:p w:rsidR="00920403" w:rsidRDefault="00457226" w:rsidP="00AA5ADA">
      <w:pPr>
        <w:spacing w:after="0"/>
      </w:pPr>
      <w:r w:rsidRPr="00920403">
        <w:rPr>
          <w:rFonts w:ascii="Times New Roman" w:eastAsia="Times New Roman" w:hAnsi="Times New Roman" w:cs="Times New Roman"/>
          <w:bCs/>
          <w:noProof/>
          <w:sz w:val="26"/>
          <w:szCs w:val="26"/>
        </w:rPr>
        <w:drawing>
          <wp:anchor distT="0" distB="0" distL="114300" distR="114300" simplePos="0" relativeHeight="251658240" behindDoc="0" locked="0" layoutInCell="1" allowOverlap="1" wp14:anchorId="746480B5" wp14:editId="4EAA8BA6">
            <wp:simplePos x="0" y="0"/>
            <wp:positionH relativeFrom="margin">
              <wp:align>center</wp:align>
            </wp:positionH>
            <wp:positionV relativeFrom="paragraph">
              <wp:posOffset>208597</wp:posOffset>
            </wp:positionV>
            <wp:extent cx="5523558" cy="1269365"/>
            <wp:effectExtent l="19050" t="19050" r="20320" b="2603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523558" cy="1269365"/>
                    </a:xfrm>
                    <a:prstGeom prst="rect">
                      <a:avLst/>
                    </a:prstGeom>
                    <a:ln w="19050">
                      <a:solidFill>
                        <a:srgbClr val="00B0F0"/>
                      </a:solidFill>
                    </a:ln>
                  </pic:spPr>
                </pic:pic>
              </a:graphicData>
            </a:graphic>
            <wp14:sizeRelH relativeFrom="margin">
              <wp14:pctWidth>0</wp14:pctWidth>
            </wp14:sizeRelH>
            <wp14:sizeRelV relativeFrom="margin">
              <wp14:pctHeight>0</wp14:pctHeight>
            </wp14:sizeRelV>
          </wp:anchor>
        </w:drawing>
      </w:r>
    </w:p>
    <w:p w:rsidR="00920403" w:rsidRDefault="00920403" w:rsidP="00AA5ADA">
      <w:pPr>
        <w:spacing w:after="0"/>
      </w:pPr>
    </w:p>
    <w:p w:rsidR="00457226" w:rsidRDefault="00457226" w:rsidP="00AA5ADA">
      <w:pPr>
        <w:spacing w:after="0"/>
      </w:pPr>
    </w:p>
    <w:p w:rsidR="00457226" w:rsidRDefault="00457226" w:rsidP="00AA5ADA">
      <w:pPr>
        <w:spacing w:after="0"/>
      </w:pPr>
    </w:p>
    <w:p w:rsidR="00217AF0" w:rsidRDefault="00217AF0" w:rsidP="00AA5ADA">
      <w:pPr>
        <w:spacing w:after="0"/>
      </w:pPr>
    </w:p>
    <w:p w:rsidR="00217AF0" w:rsidRDefault="00217AF0" w:rsidP="00AA5ADA">
      <w:pPr>
        <w:spacing w:after="0"/>
      </w:pPr>
    </w:p>
    <w:p w:rsidR="00457226" w:rsidRDefault="00457226" w:rsidP="00AA5ADA">
      <w:pPr>
        <w:spacing w:after="0"/>
      </w:pPr>
    </w:p>
    <w:p w:rsidR="00457226" w:rsidRDefault="00457226" w:rsidP="00AA5ADA">
      <w:pPr>
        <w:spacing w:after="0"/>
      </w:pPr>
    </w:p>
    <w:p w:rsidR="00920403" w:rsidRDefault="00920403" w:rsidP="00AA5ADA">
      <w:pPr>
        <w:spacing w:after="0" w:line="276" w:lineRule="auto"/>
        <w:jc w:val="both"/>
      </w:pPr>
    </w:p>
    <w:p w:rsidR="00457226" w:rsidRPr="00B7625C" w:rsidRDefault="00920403" w:rsidP="00AA5ADA">
      <w:pPr>
        <w:pStyle w:val="ListParagraph"/>
        <w:numPr>
          <w:ilvl w:val="0"/>
          <w:numId w:val="1"/>
        </w:numPr>
        <w:spacing w:after="0" w:line="276" w:lineRule="auto"/>
        <w:ind w:left="360"/>
        <w:jc w:val="both"/>
        <w:rPr>
          <w:rFonts w:ascii="Times New Roman" w:eastAsia="Times New Roman" w:hAnsi="Times New Roman" w:cs="Times New Roman"/>
          <w:b/>
          <w:bCs/>
          <w:iCs/>
          <w:sz w:val="26"/>
          <w:szCs w:val="26"/>
        </w:rPr>
      </w:pPr>
      <w:r w:rsidRPr="00217AF0">
        <w:rPr>
          <w:rFonts w:ascii="Times New Roman" w:eastAsia="Times New Roman" w:hAnsi="Times New Roman" w:cs="Times New Roman"/>
          <w:b/>
          <w:bCs/>
          <w:iCs/>
          <w:sz w:val="26"/>
          <w:szCs w:val="26"/>
        </w:rPr>
        <w:t>Đọc bản vẽ lắp</w:t>
      </w:r>
      <w:r w:rsidR="007701A3">
        <w:rPr>
          <w:rFonts w:ascii="Times New Roman" w:eastAsia="Times New Roman" w:hAnsi="Times New Roman" w:cs="Times New Roman"/>
          <w:b/>
          <w:bCs/>
          <w:iCs/>
          <w:sz w:val="26"/>
          <w:szCs w:val="26"/>
        </w:rPr>
        <w:t xml:space="preserve">: </w:t>
      </w:r>
      <w:r w:rsidRPr="007701A3">
        <w:rPr>
          <w:rFonts w:ascii="Times New Roman" w:eastAsia="Times New Roman" w:hAnsi="Times New Roman" w:cs="Times New Roman"/>
          <w:bCs/>
          <w:sz w:val="26"/>
          <w:szCs w:val="26"/>
        </w:rPr>
        <w:t>Trình tự đọc bản vẽ lắp</w:t>
      </w:r>
      <w:r w:rsidR="00457226" w:rsidRPr="007701A3">
        <w:rPr>
          <w:rFonts w:ascii="Times New Roman" w:eastAsia="Times New Roman" w:hAnsi="Times New Roman" w:cs="Times New Roman"/>
          <w:bCs/>
          <w:sz w:val="26"/>
          <w:szCs w:val="26"/>
        </w:rPr>
        <w:t xml:space="preserve"> theo </w:t>
      </w:r>
      <w:r w:rsidR="00457226" w:rsidRPr="00B7625C">
        <w:rPr>
          <w:rFonts w:ascii="Times New Roman" w:eastAsia="Times New Roman" w:hAnsi="Times New Roman" w:cs="Times New Roman"/>
          <w:b/>
          <w:bCs/>
          <w:sz w:val="26"/>
          <w:szCs w:val="26"/>
        </w:rPr>
        <w:t>Bảng 13.1 / 42</w:t>
      </w:r>
    </w:p>
    <w:p w:rsidR="00457226" w:rsidRPr="009B2E12" w:rsidRDefault="009B2E12" w:rsidP="009B2E12">
      <w:pPr>
        <w:spacing w:after="0" w:line="276" w:lineRule="auto"/>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w:t>
      </w:r>
    </w:p>
    <w:p w:rsidR="00AA5ADA" w:rsidRDefault="00AD5E0D" w:rsidP="00AA5ADA">
      <w:pPr>
        <w:spacing w:after="0"/>
        <w:jc w:val="center"/>
        <w:rPr>
          <w:rFonts w:ascii="Times New Roman" w:eastAsia="Times New Roman" w:hAnsi="Times New Roman" w:cs="Times New Roman"/>
          <w:b/>
          <w:color w:val="0000FF"/>
          <w:sz w:val="26"/>
          <w:szCs w:val="26"/>
        </w:rPr>
      </w:pPr>
      <w:r w:rsidRPr="00680E4F">
        <w:rPr>
          <w:rFonts w:ascii="Times New Roman" w:eastAsia="Times New Roman" w:hAnsi="Times New Roman" w:cs="Times New Roman"/>
          <w:b/>
          <w:bCs/>
          <w:sz w:val="26"/>
          <w:szCs w:val="26"/>
        </w:rPr>
        <w:t>Bài 1</w:t>
      </w:r>
      <w:r>
        <w:rPr>
          <w:rFonts w:ascii="Times New Roman" w:eastAsia="Times New Roman" w:hAnsi="Times New Roman" w:cs="Times New Roman"/>
          <w:b/>
          <w:bCs/>
          <w:sz w:val="26"/>
          <w:szCs w:val="26"/>
        </w:rPr>
        <w:t>5</w:t>
      </w:r>
      <w:r w:rsidRPr="00680E4F">
        <w:rPr>
          <w:rFonts w:ascii="Times New Roman" w:eastAsia="Times New Roman" w:hAnsi="Times New Roman" w:cs="Times New Roman"/>
          <w:b/>
          <w:bCs/>
          <w:sz w:val="26"/>
          <w:szCs w:val="26"/>
        </w:rPr>
        <w:t xml:space="preserve">: </w:t>
      </w:r>
      <w:r>
        <w:rPr>
          <w:rFonts w:ascii="Times New Roman" w:eastAsia="Times New Roman" w:hAnsi="Times New Roman" w:cs="Times New Roman"/>
          <w:b/>
          <w:color w:val="0000FF"/>
          <w:sz w:val="26"/>
          <w:szCs w:val="26"/>
        </w:rPr>
        <w:t>BẢN VẼ NHÀ</w:t>
      </w:r>
    </w:p>
    <w:p w:rsidR="00AA5ADA" w:rsidRPr="00217AF0" w:rsidRDefault="00AA5ADA" w:rsidP="00AA5ADA">
      <w:pPr>
        <w:pStyle w:val="ListParagraph"/>
        <w:numPr>
          <w:ilvl w:val="0"/>
          <w:numId w:val="4"/>
        </w:numPr>
        <w:spacing w:after="0"/>
        <w:ind w:left="720"/>
        <w:rPr>
          <w:rFonts w:ascii="Times New Roman" w:eastAsia="Times New Roman" w:hAnsi="Times New Roman" w:cs="Times New Roman"/>
          <w:b/>
          <w:color w:val="0000FF"/>
          <w:sz w:val="26"/>
          <w:szCs w:val="26"/>
        </w:rPr>
      </w:pPr>
      <w:r w:rsidRPr="00217AF0">
        <w:rPr>
          <w:rFonts w:ascii="Times New Roman" w:eastAsia="Times New Roman" w:hAnsi="Times New Roman" w:cs="Times New Roman"/>
          <w:b/>
          <w:bCs/>
          <w:sz w:val="26"/>
          <w:szCs w:val="26"/>
        </w:rPr>
        <w:t>Nội dung bản vẽ nhà</w:t>
      </w:r>
    </w:p>
    <w:p w:rsidR="00AA5ADA" w:rsidRPr="00DC3380" w:rsidRDefault="00AA5ADA" w:rsidP="00AA5ADA">
      <w:pPr>
        <w:spacing w:after="0" w:line="276" w:lineRule="auto"/>
        <w:jc w:val="both"/>
        <w:rPr>
          <w:rFonts w:ascii="Times New Roman" w:eastAsia="Times New Roman" w:hAnsi="Times New Roman" w:cs="Times New Roman"/>
          <w:b/>
          <w:bCs/>
          <w:sz w:val="26"/>
          <w:szCs w:val="26"/>
        </w:rPr>
      </w:pPr>
      <w:r w:rsidRPr="00F12D74">
        <w:rPr>
          <w:rFonts w:ascii="Times New Roman" w:eastAsia="Times New Roman" w:hAnsi="Times New Roman" w:cs="Times New Roman"/>
          <w:bCs/>
          <w:sz w:val="26"/>
          <w:szCs w:val="26"/>
        </w:rPr>
        <w:t>Bản vẽ nhà gồm các hình biểu diễn (mặt bằng, mặt đứng, mặt cắt, …) và các số liệu xác định hình dạng, kích thước và kết cấu của ngôi nhà</w:t>
      </w:r>
      <w:r w:rsidRPr="00F12D74">
        <w:rPr>
          <w:rFonts w:ascii="Times New Roman" w:eastAsia="Times New Roman" w:hAnsi="Times New Roman" w:cs="Times New Roman"/>
          <w:b/>
          <w:bCs/>
          <w:sz w:val="26"/>
          <w:szCs w:val="26"/>
        </w:rPr>
        <w:t>.</w:t>
      </w:r>
    </w:p>
    <w:p w:rsidR="00AA5ADA" w:rsidRPr="00AA5ADA" w:rsidRDefault="00AA5ADA" w:rsidP="00AA5ADA">
      <w:pPr>
        <w:pStyle w:val="ListParagraph"/>
        <w:numPr>
          <w:ilvl w:val="0"/>
          <w:numId w:val="5"/>
        </w:numPr>
        <w:tabs>
          <w:tab w:val="left" w:pos="748"/>
        </w:tabs>
        <w:spacing w:after="0" w:line="276" w:lineRule="auto"/>
        <w:ind w:left="360"/>
        <w:jc w:val="both"/>
        <w:rPr>
          <w:rFonts w:ascii="Times New Roman" w:eastAsia="Times New Roman" w:hAnsi="Times New Roman" w:cs="Times New Roman"/>
          <w:bCs/>
          <w:sz w:val="26"/>
          <w:szCs w:val="26"/>
          <w:u w:val="single"/>
        </w:rPr>
      </w:pPr>
      <w:r w:rsidRPr="00AA5ADA">
        <w:rPr>
          <w:rFonts w:ascii="Times New Roman" w:eastAsia="Times New Roman" w:hAnsi="Times New Roman" w:cs="Times New Roman"/>
          <w:bCs/>
          <w:sz w:val="26"/>
          <w:szCs w:val="26"/>
          <w:u w:val="single"/>
        </w:rPr>
        <w:t xml:space="preserve">Mặt bằng </w:t>
      </w:r>
    </w:p>
    <w:p w:rsidR="00AA5ADA" w:rsidRPr="00114F7A" w:rsidRDefault="00AA5ADA" w:rsidP="00114F7A">
      <w:pPr>
        <w:pStyle w:val="ListParagraph"/>
        <w:numPr>
          <w:ilvl w:val="0"/>
          <w:numId w:val="6"/>
        </w:numPr>
        <w:tabs>
          <w:tab w:val="left" w:pos="748"/>
        </w:tabs>
        <w:spacing w:after="0" w:line="276" w:lineRule="auto"/>
        <w:ind w:left="360"/>
        <w:jc w:val="both"/>
        <w:rPr>
          <w:rFonts w:ascii="Times New Roman" w:eastAsia="Times New Roman" w:hAnsi="Times New Roman" w:cs="Times New Roman"/>
          <w:bCs/>
          <w:sz w:val="26"/>
          <w:szCs w:val="26"/>
        </w:rPr>
      </w:pPr>
      <w:r w:rsidRPr="00114F7A">
        <w:rPr>
          <w:rFonts w:ascii="Times New Roman" w:eastAsia="Times New Roman" w:hAnsi="Times New Roman" w:cs="Times New Roman"/>
          <w:bCs/>
          <w:sz w:val="26"/>
          <w:szCs w:val="26"/>
        </w:rPr>
        <w:t>Là hình cắt bằng của ngôi nhà.</w:t>
      </w:r>
      <w:r w:rsidR="00244027" w:rsidRPr="00114F7A">
        <w:rPr>
          <w:rFonts w:ascii="Times New Roman" w:eastAsia="Times New Roman" w:hAnsi="Times New Roman" w:cs="Times New Roman"/>
          <w:bCs/>
          <w:sz w:val="26"/>
          <w:szCs w:val="26"/>
        </w:rPr>
        <w:t>, nhằm d</w:t>
      </w:r>
      <w:r w:rsidRPr="00114F7A">
        <w:rPr>
          <w:rFonts w:ascii="Times New Roman" w:eastAsia="Times New Roman" w:hAnsi="Times New Roman" w:cs="Times New Roman"/>
          <w:bCs/>
          <w:sz w:val="26"/>
          <w:szCs w:val="26"/>
        </w:rPr>
        <w:t>iễn tả vị trí, kích thước các tường, vách, cửa đi, cửa sổ, ….</w:t>
      </w:r>
    </w:p>
    <w:p w:rsidR="00244027" w:rsidRPr="00114F7A" w:rsidRDefault="00244027" w:rsidP="00114F7A">
      <w:pPr>
        <w:pStyle w:val="ListParagraph"/>
        <w:numPr>
          <w:ilvl w:val="0"/>
          <w:numId w:val="6"/>
        </w:numPr>
        <w:tabs>
          <w:tab w:val="left" w:pos="748"/>
        </w:tabs>
        <w:spacing w:after="0" w:line="276" w:lineRule="auto"/>
        <w:ind w:left="360"/>
        <w:jc w:val="both"/>
        <w:rPr>
          <w:rFonts w:ascii="Times New Roman" w:eastAsia="Times New Roman" w:hAnsi="Times New Roman" w:cs="Times New Roman"/>
          <w:bCs/>
          <w:sz w:val="26"/>
          <w:szCs w:val="26"/>
        </w:rPr>
      </w:pPr>
      <w:r w:rsidRPr="00114F7A">
        <w:rPr>
          <w:rFonts w:ascii="Times New Roman" w:eastAsia="Times New Roman" w:hAnsi="Times New Roman" w:cs="Times New Roman"/>
          <w:bCs/>
          <w:sz w:val="26"/>
          <w:szCs w:val="26"/>
        </w:rPr>
        <w:t>Mặt bằng là hình biểu diễn quan trọng nhất của bản vẽ nhà.</w:t>
      </w:r>
    </w:p>
    <w:p w:rsidR="00AA5ADA" w:rsidRPr="00AA5ADA" w:rsidRDefault="00AA5ADA" w:rsidP="00AA5ADA">
      <w:pPr>
        <w:pStyle w:val="ListParagraph"/>
        <w:numPr>
          <w:ilvl w:val="0"/>
          <w:numId w:val="5"/>
        </w:numPr>
        <w:tabs>
          <w:tab w:val="left" w:pos="748"/>
        </w:tabs>
        <w:spacing w:after="0" w:line="276" w:lineRule="auto"/>
        <w:ind w:left="360"/>
        <w:jc w:val="both"/>
        <w:rPr>
          <w:rFonts w:ascii="Times New Roman" w:eastAsia="Times New Roman" w:hAnsi="Times New Roman" w:cs="Times New Roman"/>
          <w:bCs/>
          <w:sz w:val="26"/>
          <w:szCs w:val="26"/>
          <w:u w:val="single"/>
        </w:rPr>
      </w:pPr>
      <w:r w:rsidRPr="00AA5ADA">
        <w:rPr>
          <w:rFonts w:ascii="Times New Roman" w:eastAsia="Times New Roman" w:hAnsi="Times New Roman" w:cs="Times New Roman"/>
          <w:bCs/>
          <w:sz w:val="26"/>
          <w:szCs w:val="26"/>
          <w:u w:val="single"/>
        </w:rPr>
        <w:t xml:space="preserve">Mặt đứng </w:t>
      </w:r>
    </w:p>
    <w:p w:rsidR="00AA5ADA" w:rsidRPr="001714C3" w:rsidRDefault="00AA5ADA" w:rsidP="001714C3">
      <w:pPr>
        <w:tabs>
          <w:tab w:val="left" w:pos="748"/>
        </w:tabs>
        <w:spacing w:after="0" w:line="276" w:lineRule="auto"/>
        <w:jc w:val="both"/>
        <w:rPr>
          <w:rFonts w:ascii="Times New Roman" w:eastAsia="Times New Roman" w:hAnsi="Times New Roman" w:cs="Times New Roman"/>
          <w:bCs/>
          <w:sz w:val="26"/>
          <w:szCs w:val="26"/>
        </w:rPr>
      </w:pPr>
      <w:r w:rsidRPr="00F12D74">
        <w:rPr>
          <w:rFonts w:ascii="Times New Roman" w:eastAsia="Times New Roman" w:hAnsi="Times New Roman" w:cs="Times New Roman"/>
          <w:bCs/>
          <w:sz w:val="26"/>
          <w:szCs w:val="26"/>
        </w:rPr>
        <w:t xml:space="preserve">Là hình chiếu vuông góc các mặt ngoài của ngôi nhà lên mặt phẳng chiếu đứng hoặc mặt </w:t>
      </w:r>
      <w:r w:rsidR="001714C3">
        <w:rPr>
          <w:rFonts w:ascii="Times New Roman" w:eastAsia="Times New Roman" w:hAnsi="Times New Roman" w:cs="Times New Roman"/>
          <w:bCs/>
          <w:sz w:val="26"/>
          <w:szCs w:val="26"/>
        </w:rPr>
        <w:t xml:space="preserve">phẳng chiếu cạnh, nhằm </w:t>
      </w:r>
      <w:r w:rsidR="001714C3">
        <w:rPr>
          <w:rFonts w:ascii="Times New Roman" w:eastAsia="Times New Roman" w:hAnsi="Times New Roman" w:cs="Times New Roman"/>
          <w:sz w:val="26"/>
          <w:szCs w:val="26"/>
        </w:rPr>
        <w:t>b</w:t>
      </w:r>
      <w:r w:rsidRPr="00F12D74">
        <w:rPr>
          <w:rFonts w:ascii="Times New Roman" w:eastAsia="Times New Roman" w:hAnsi="Times New Roman" w:cs="Times New Roman"/>
          <w:sz w:val="26"/>
          <w:szCs w:val="26"/>
        </w:rPr>
        <w:t>iểu diễn hình dạng bên ngoài gồm có mặt chính, mặt bên</w:t>
      </w:r>
      <w:r w:rsidRPr="00F12D74">
        <w:rPr>
          <w:rFonts w:ascii="Times New Roman" w:eastAsia="Times New Roman" w:hAnsi="Times New Roman" w:cs="Times New Roman"/>
          <w:i/>
          <w:sz w:val="26"/>
          <w:szCs w:val="26"/>
        </w:rPr>
        <w:t>…</w:t>
      </w:r>
    </w:p>
    <w:p w:rsidR="00AA5ADA" w:rsidRPr="00AA5ADA" w:rsidRDefault="00AA5ADA" w:rsidP="00AA5ADA">
      <w:pPr>
        <w:pStyle w:val="ListParagraph"/>
        <w:numPr>
          <w:ilvl w:val="0"/>
          <w:numId w:val="5"/>
        </w:numPr>
        <w:tabs>
          <w:tab w:val="left" w:pos="748"/>
        </w:tabs>
        <w:spacing w:after="0" w:line="276" w:lineRule="auto"/>
        <w:ind w:left="360"/>
        <w:jc w:val="both"/>
        <w:rPr>
          <w:rFonts w:ascii="Times New Roman" w:eastAsia="Times New Roman" w:hAnsi="Times New Roman" w:cs="Times New Roman"/>
          <w:bCs/>
          <w:sz w:val="26"/>
          <w:szCs w:val="26"/>
          <w:u w:val="single"/>
        </w:rPr>
      </w:pPr>
      <w:r w:rsidRPr="00AA5ADA">
        <w:rPr>
          <w:rFonts w:ascii="Times New Roman" w:eastAsia="Times New Roman" w:hAnsi="Times New Roman" w:cs="Times New Roman"/>
          <w:bCs/>
          <w:sz w:val="26"/>
          <w:szCs w:val="26"/>
          <w:u w:val="single"/>
        </w:rPr>
        <w:t>Mặt cắt</w:t>
      </w:r>
    </w:p>
    <w:p w:rsidR="00AD5E0D" w:rsidRPr="00DC758C" w:rsidRDefault="00AA5ADA" w:rsidP="00DC758C">
      <w:pPr>
        <w:tabs>
          <w:tab w:val="left" w:pos="748"/>
        </w:tabs>
        <w:spacing w:after="0" w:line="276" w:lineRule="auto"/>
        <w:jc w:val="both"/>
        <w:rPr>
          <w:rFonts w:ascii="Times New Roman" w:eastAsia="Times New Roman" w:hAnsi="Times New Roman" w:cs="Times New Roman"/>
          <w:bCs/>
          <w:sz w:val="26"/>
          <w:szCs w:val="26"/>
        </w:rPr>
      </w:pPr>
      <w:r w:rsidRPr="00F12D74">
        <w:rPr>
          <w:rFonts w:ascii="Times New Roman" w:eastAsia="Times New Roman" w:hAnsi="Times New Roman" w:cs="Times New Roman"/>
          <w:bCs/>
          <w:sz w:val="26"/>
          <w:szCs w:val="26"/>
        </w:rPr>
        <w:t>Là hình cắt có mặt phẳng cắt song song với mặt</w:t>
      </w:r>
      <w:r w:rsidR="00DC758C">
        <w:rPr>
          <w:rFonts w:ascii="Times New Roman" w:eastAsia="Times New Roman" w:hAnsi="Times New Roman" w:cs="Times New Roman"/>
          <w:bCs/>
          <w:sz w:val="26"/>
          <w:szCs w:val="26"/>
        </w:rPr>
        <w:t xml:space="preserve"> chiếu đứng hoặc mặt chiếu cạnh, nhằm d</w:t>
      </w:r>
      <w:r w:rsidRPr="00F12D74">
        <w:rPr>
          <w:rFonts w:ascii="Times New Roman" w:eastAsia="Times New Roman" w:hAnsi="Times New Roman" w:cs="Times New Roman"/>
          <w:bCs/>
          <w:sz w:val="26"/>
          <w:szCs w:val="26"/>
        </w:rPr>
        <w:t>iễn tả các bộ phận và kích thước ngôi nhà theo chiều cao.</w:t>
      </w:r>
    </w:p>
    <w:p w:rsidR="00A14B32" w:rsidRPr="00217AF0" w:rsidRDefault="00A14B32" w:rsidP="00A14B32">
      <w:pPr>
        <w:pStyle w:val="ListParagraph"/>
        <w:numPr>
          <w:ilvl w:val="0"/>
          <w:numId w:val="4"/>
        </w:numPr>
        <w:spacing w:after="0" w:line="276" w:lineRule="auto"/>
        <w:ind w:left="720"/>
        <w:jc w:val="both"/>
        <w:rPr>
          <w:rFonts w:ascii="Times New Roman" w:eastAsia="Times New Roman" w:hAnsi="Times New Roman" w:cs="Times New Roman"/>
          <w:b/>
          <w:bCs/>
          <w:iCs/>
          <w:sz w:val="26"/>
          <w:szCs w:val="26"/>
        </w:rPr>
      </w:pPr>
      <w:r w:rsidRPr="00217AF0">
        <w:rPr>
          <w:rFonts w:ascii="Times New Roman" w:eastAsia="Times New Roman" w:hAnsi="Times New Roman" w:cs="Times New Roman"/>
          <w:b/>
          <w:bCs/>
          <w:iCs/>
          <w:sz w:val="26"/>
          <w:szCs w:val="26"/>
        </w:rPr>
        <w:t>Ký hiệu quy ước một số bộ phận của ngôi nhà</w:t>
      </w:r>
      <w:r w:rsidR="001E6E15" w:rsidRPr="00217AF0">
        <w:rPr>
          <w:rFonts w:ascii="Times New Roman" w:eastAsia="Times New Roman" w:hAnsi="Times New Roman" w:cs="Times New Roman"/>
          <w:b/>
          <w:bCs/>
          <w:iCs/>
          <w:sz w:val="26"/>
          <w:szCs w:val="26"/>
        </w:rPr>
        <w:t xml:space="preserve"> ( SGK/ 47)</w:t>
      </w:r>
    </w:p>
    <w:p w:rsidR="001E6E15" w:rsidRPr="0053514F" w:rsidRDefault="001E6E15" w:rsidP="00A14B32">
      <w:pPr>
        <w:pStyle w:val="ListParagraph"/>
        <w:numPr>
          <w:ilvl w:val="0"/>
          <w:numId w:val="4"/>
        </w:numPr>
        <w:spacing w:after="0" w:line="276" w:lineRule="auto"/>
        <w:ind w:left="720"/>
        <w:jc w:val="both"/>
        <w:rPr>
          <w:rFonts w:ascii="Times New Roman" w:eastAsia="Times New Roman" w:hAnsi="Times New Roman" w:cs="Times New Roman"/>
          <w:bCs/>
          <w:iCs/>
          <w:sz w:val="26"/>
          <w:szCs w:val="26"/>
        </w:rPr>
      </w:pPr>
      <w:r w:rsidRPr="00217AF0">
        <w:rPr>
          <w:rFonts w:ascii="Times New Roman" w:eastAsia="Times New Roman" w:hAnsi="Times New Roman" w:cs="Times New Roman"/>
          <w:b/>
          <w:bCs/>
          <w:iCs/>
          <w:sz w:val="26"/>
          <w:szCs w:val="26"/>
        </w:rPr>
        <w:t>Đọc bản vẽ nhà</w:t>
      </w:r>
      <w:r w:rsidR="006C51D6">
        <w:rPr>
          <w:rFonts w:ascii="Times New Roman" w:eastAsia="Times New Roman" w:hAnsi="Times New Roman" w:cs="Times New Roman"/>
          <w:b/>
          <w:bCs/>
          <w:iCs/>
          <w:sz w:val="26"/>
          <w:szCs w:val="26"/>
        </w:rPr>
        <w:t xml:space="preserve"> </w:t>
      </w:r>
      <w:r w:rsidR="0053514F">
        <w:rPr>
          <w:rFonts w:ascii="Times New Roman" w:eastAsia="Times New Roman" w:hAnsi="Times New Roman" w:cs="Times New Roman"/>
          <w:b/>
          <w:bCs/>
          <w:iCs/>
          <w:sz w:val="26"/>
          <w:szCs w:val="26"/>
        </w:rPr>
        <w:t xml:space="preserve">: </w:t>
      </w:r>
      <w:r w:rsidR="0053514F" w:rsidRPr="0053514F">
        <w:rPr>
          <w:rFonts w:ascii="Times New Roman" w:eastAsia="Times New Roman" w:hAnsi="Times New Roman" w:cs="Times New Roman"/>
          <w:bCs/>
          <w:iCs/>
          <w:sz w:val="26"/>
          <w:szCs w:val="26"/>
        </w:rPr>
        <w:t xml:space="preserve">Theo trình tự đọc Bản vẽ nhà </w:t>
      </w:r>
      <w:r w:rsidR="000A1732" w:rsidRPr="000A1732">
        <w:rPr>
          <w:rFonts w:ascii="Times New Roman" w:eastAsia="Times New Roman" w:hAnsi="Times New Roman" w:cs="Times New Roman"/>
          <w:b/>
          <w:bCs/>
          <w:iCs/>
          <w:sz w:val="26"/>
          <w:szCs w:val="26"/>
        </w:rPr>
        <w:t xml:space="preserve">Bảng </w:t>
      </w:r>
      <w:r w:rsidR="0053514F" w:rsidRPr="000A1732">
        <w:rPr>
          <w:rFonts w:ascii="Times New Roman" w:eastAsia="Times New Roman" w:hAnsi="Times New Roman" w:cs="Times New Roman"/>
          <w:b/>
          <w:bCs/>
          <w:iCs/>
          <w:sz w:val="26"/>
          <w:szCs w:val="26"/>
        </w:rPr>
        <w:t>15.2 SGK/48</w:t>
      </w:r>
    </w:p>
    <w:p w:rsidR="00457226" w:rsidRDefault="00457226" w:rsidP="00AA5ADA">
      <w:pPr>
        <w:spacing w:after="0"/>
      </w:pPr>
    </w:p>
    <w:p w:rsidR="00457226" w:rsidRDefault="00457226" w:rsidP="00AA5ADA">
      <w:pPr>
        <w:spacing w:after="0"/>
      </w:pPr>
    </w:p>
    <w:p w:rsidR="00B83E74" w:rsidRDefault="00B83E74" w:rsidP="00AA5ADA">
      <w:pPr>
        <w:spacing w:after="0"/>
      </w:pPr>
    </w:p>
    <w:p w:rsidR="00B83E74" w:rsidRDefault="00B83E74" w:rsidP="00AA5ADA">
      <w:pPr>
        <w:spacing w:after="0"/>
      </w:pPr>
    </w:p>
    <w:p w:rsidR="00B83E74" w:rsidRDefault="00B83E74" w:rsidP="00AA5ADA">
      <w:pPr>
        <w:spacing w:after="0"/>
      </w:pPr>
    </w:p>
    <w:p w:rsidR="00B83E74" w:rsidRDefault="00B83E74" w:rsidP="00AA5ADA">
      <w:pPr>
        <w:spacing w:after="0"/>
      </w:pPr>
    </w:p>
    <w:p w:rsidR="00B83E74" w:rsidRDefault="00B83E74" w:rsidP="00B83E74">
      <w:pPr>
        <w:spacing w:after="0" w:line="276" w:lineRule="auto"/>
        <w:jc w:val="center"/>
        <w:rPr>
          <w:rFonts w:ascii="Times New Roman" w:eastAsia="Times New Roman" w:hAnsi="Times New Roman" w:cs="Times New Roman"/>
          <w:b/>
          <w:color w:val="0000FF"/>
          <w:sz w:val="26"/>
          <w:szCs w:val="26"/>
        </w:rPr>
      </w:pPr>
      <w:r w:rsidRPr="00680E4F">
        <w:rPr>
          <w:rFonts w:ascii="Times New Roman" w:eastAsia="Times New Roman" w:hAnsi="Times New Roman" w:cs="Times New Roman"/>
          <w:b/>
          <w:bCs/>
          <w:sz w:val="26"/>
          <w:szCs w:val="26"/>
        </w:rPr>
        <w:lastRenderedPageBreak/>
        <w:t>Bài 1</w:t>
      </w:r>
      <w:r>
        <w:rPr>
          <w:rFonts w:ascii="Times New Roman" w:eastAsia="Times New Roman" w:hAnsi="Times New Roman" w:cs="Times New Roman"/>
          <w:b/>
          <w:bCs/>
          <w:sz w:val="26"/>
          <w:szCs w:val="26"/>
        </w:rPr>
        <w:t>8</w:t>
      </w:r>
      <w:r w:rsidRPr="00680E4F">
        <w:rPr>
          <w:rFonts w:ascii="Times New Roman" w:eastAsia="Times New Roman" w:hAnsi="Times New Roman" w:cs="Times New Roman"/>
          <w:b/>
          <w:bCs/>
          <w:sz w:val="26"/>
          <w:szCs w:val="26"/>
        </w:rPr>
        <w:t xml:space="preserve">: </w:t>
      </w:r>
      <w:r>
        <w:rPr>
          <w:rFonts w:ascii="Times New Roman" w:eastAsia="Times New Roman" w:hAnsi="Times New Roman" w:cs="Times New Roman"/>
          <w:b/>
          <w:color w:val="0000FF"/>
          <w:sz w:val="26"/>
          <w:szCs w:val="26"/>
        </w:rPr>
        <w:t xml:space="preserve">VẬT LIỆU CƠ KHÍ </w:t>
      </w:r>
      <w:r w:rsidR="00583ACC">
        <w:rPr>
          <w:rFonts w:ascii="Times New Roman" w:eastAsia="Times New Roman" w:hAnsi="Times New Roman" w:cs="Times New Roman"/>
          <w:b/>
          <w:color w:val="0000FF"/>
          <w:sz w:val="26"/>
          <w:szCs w:val="26"/>
        </w:rPr>
        <w:t>( TIẾT 1)</w:t>
      </w:r>
    </w:p>
    <w:p w:rsidR="004C4D0E" w:rsidRDefault="00B83E74" w:rsidP="004C4D0E">
      <w:pPr>
        <w:tabs>
          <w:tab w:val="left" w:leader="dot" w:pos="9900"/>
        </w:tabs>
        <w:spacing w:after="0" w:line="276" w:lineRule="auto"/>
        <w:jc w:val="center"/>
        <w:rPr>
          <w:rFonts w:ascii="Times New Roman" w:eastAsia="Times New Roman" w:hAnsi="Times New Roman" w:cs="Times New Roman"/>
          <w:b/>
          <w:bCs/>
          <w:color w:val="FF0000"/>
          <w:sz w:val="26"/>
          <w:szCs w:val="26"/>
        </w:rPr>
      </w:pPr>
      <w:r w:rsidRPr="000250B7">
        <w:rPr>
          <w:rFonts w:ascii="Times New Roman" w:eastAsia="Times New Roman" w:hAnsi="Times New Roman" w:cs="Times New Roman"/>
          <w:b/>
          <w:bCs/>
          <w:color w:val="FF0000"/>
          <w:sz w:val="26"/>
          <w:szCs w:val="26"/>
        </w:rPr>
        <w:t xml:space="preserve">Tuần </w:t>
      </w:r>
      <w:r w:rsidR="00583ACC">
        <w:rPr>
          <w:rFonts w:ascii="Times New Roman" w:eastAsia="Times New Roman" w:hAnsi="Times New Roman" w:cs="Times New Roman"/>
          <w:b/>
          <w:bCs/>
          <w:color w:val="FF0000"/>
          <w:sz w:val="26"/>
          <w:szCs w:val="26"/>
        </w:rPr>
        <w:t xml:space="preserve">8 </w:t>
      </w:r>
      <w:r w:rsidRPr="000250B7">
        <w:rPr>
          <w:rFonts w:ascii="Times New Roman" w:eastAsia="Times New Roman" w:hAnsi="Times New Roman" w:cs="Times New Roman"/>
          <w:b/>
          <w:bCs/>
          <w:color w:val="FF0000"/>
          <w:sz w:val="26"/>
          <w:szCs w:val="26"/>
        </w:rPr>
        <w:t>(</w:t>
      </w:r>
      <w:r w:rsidR="00583ACC">
        <w:rPr>
          <w:rFonts w:ascii="Times New Roman" w:eastAsia="Times New Roman" w:hAnsi="Times New Roman" w:cs="Times New Roman"/>
          <w:b/>
          <w:bCs/>
          <w:color w:val="FF0000"/>
          <w:sz w:val="26"/>
          <w:szCs w:val="26"/>
        </w:rPr>
        <w:t>25</w:t>
      </w:r>
      <w:r w:rsidRPr="000250B7">
        <w:rPr>
          <w:rFonts w:ascii="Times New Roman" w:eastAsia="Times New Roman" w:hAnsi="Times New Roman" w:cs="Times New Roman"/>
          <w:b/>
          <w:bCs/>
          <w:color w:val="FF0000"/>
          <w:sz w:val="26"/>
          <w:szCs w:val="26"/>
        </w:rPr>
        <w:t xml:space="preserve">/10 đến </w:t>
      </w:r>
      <w:r w:rsidR="00583ACC">
        <w:rPr>
          <w:rFonts w:ascii="Times New Roman" w:eastAsia="Times New Roman" w:hAnsi="Times New Roman" w:cs="Times New Roman"/>
          <w:b/>
          <w:bCs/>
          <w:color w:val="FF0000"/>
          <w:sz w:val="26"/>
          <w:szCs w:val="26"/>
        </w:rPr>
        <w:t>30</w:t>
      </w:r>
      <w:r>
        <w:rPr>
          <w:rFonts w:ascii="Times New Roman" w:eastAsia="Times New Roman" w:hAnsi="Times New Roman" w:cs="Times New Roman"/>
          <w:b/>
          <w:bCs/>
          <w:color w:val="FF0000"/>
          <w:sz w:val="26"/>
          <w:szCs w:val="26"/>
        </w:rPr>
        <w:t>/</w:t>
      </w:r>
      <w:r w:rsidRPr="000250B7">
        <w:rPr>
          <w:rFonts w:ascii="Times New Roman" w:eastAsia="Times New Roman" w:hAnsi="Times New Roman" w:cs="Times New Roman"/>
          <w:b/>
          <w:bCs/>
          <w:color w:val="FF0000"/>
          <w:sz w:val="26"/>
          <w:szCs w:val="26"/>
        </w:rPr>
        <w:t>10)</w:t>
      </w:r>
    </w:p>
    <w:p w:rsidR="00612147" w:rsidRPr="004C4D0E" w:rsidRDefault="00612147" w:rsidP="004C4D0E">
      <w:pPr>
        <w:pStyle w:val="ListParagraph"/>
        <w:numPr>
          <w:ilvl w:val="0"/>
          <w:numId w:val="10"/>
        </w:numPr>
        <w:tabs>
          <w:tab w:val="left" w:leader="dot" w:pos="9900"/>
        </w:tabs>
        <w:spacing w:after="0" w:line="276" w:lineRule="auto"/>
        <w:ind w:left="720"/>
        <w:rPr>
          <w:rFonts w:ascii="Times New Roman" w:eastAsia="Times New Roman" w:hAnsi="Times New Roman" w:cs="Times New Roman"/>
          <w:b/>
          <w:bCs/>
          <w:color w:val="FF0000"/>
          <w:sz w:val="26"/>
          <w:szCs w:val="26"/>
        </w:rPr>
      </w:pPr>
      <w:r w:rsidRPr="004C4D0E">
        <w:rPr>
          <w:rFonts w:ascii="Times New Roman" w:hAnsi="Times New Roman"/>
          <w:b/>
          <w:sz w:val="26"/>
          <w:szCs w:val="26"/>
        </w:rPr>
        <w:t>Các vật liệ</w:t>
      </w:r>
      <w:r w:rsidR="004C4D0E">
        <w:rPr>
          <w:rFonts w:ascii="Times New Roman" w:hAnsi="Times New Roman"/>
          <w:b/>
          <w:sz w:val="26"/>
          <w:szCs w:val="26"/>
        </w:rPr>
        <w:t>u cơ khí phổ biến:</w:t>
      </w:r>
    </w:p>
    <w:p w:rsidR="00612147" w:rsidRDefault="00612147" w:rsidP="004C4D0E">
      <w:pPr>
        <w:pStyle w:val="NoSpacing"/>
        <w:numPr>
          <w:ilvl w:val="0"/>
          <w:numId w:val="8"/>
        </w:numPr>
        <w:ind w:left="360"/>
        <w:rPr>
          <w:rFonts w:ascii="Times New Roman" w:hAnsi="Times New Roman"/>
          <w:sz w:val="26"/>
          <w:szCs w:val="26"/>
        </w:rPr>
      </w:pPr>
      <w:r w:rsidRPr="00612147">
        <w:rPr>
          <w:rFonts w:ascii="Times New Roman" w:hAnsi="Times New Roman"/>
          <w:b/>
          <w:sz w:val="26"/>
          <w:szCs w:val="26"/>
        </w:rPr>
        <w:t>Vật liệu kim loại:</w:t>
      </w:r>
    </w:p>
    <w:p w:rsidR="00612147" w:rsidRPr="00F55695" w:rsidRDefault="00612147" w:rsidP="004C4D0E">
      <w:pPr>
        <w:pStyle w:val="NoSpacing"/>
        <w:numPr>
          <w:ilvl w:val="0"/>
          <w:numId w:val="9"/>
        </w:numPr>
        <w:ind w:left="360"/>
        <w:rPr>
          <w:rFonts w:ascii="Times New Roman" w:hAnsi="Times New Roman"/>
          <w:b/>
          <w:sz w:val="26"/>
          <w:szCs w:val="26"/>
        </w:rPr>
      </w:pPr>
      <w:r w:rsidRPr="00F55695">
        <w:rPr>
          <w:rFonts w:ascii="Times New Roman" w:hAnsi="Times New Roman"/>
          <w:b/>
          <w:sz w:val="26"/>
          <w:szCs w:val="26"/>
        </w:rPr>
        <w:t>Kim loại đen:</w:t>
      </w:r>
    </w:p>
    <w:p w:rsidR="00612147" w:rsidRPr="00D56C4C" w:rsidRDefault="00612147" w:rsidP="00E21C19">
      <w:pPr>
        <w:pStyle w:val="NoSpacing"/>
        <w:numPr>
          <w:ilvl w:val="0"/>
          <w:numId w:val="11"/>
        </w:numPr>
        <w:rPr>
          <w:rFonts w:ascii="Times New Roman" w:hAnsi="Times New Roman"/>
          <w:sz w:val="26"/>
          <w:szCs w:val="26"/>
        </w:rPr>
      </w:pPr>
      <w:r w:rsidRPr="00D56C4C">
        <w:rPr>
          <w:rFonts w:ascii="Times New Roman" w:hAnsi="Times New Roman"/>
          <w:sz w:val="26"/>
          <w:szCs w:val="26"/>
        </w:rPr>
        <w:t>Thành phần chủ yế</w:t>
      </w:r>
      <w:r w:rsidR="002717DB">
        <w:rPr>
          <w:rFonts w:ascii="Times New Roman" w:hAnsi="Times New Roman"/>
          <w:sz w:val="26"/>
          <w:szCs w:val="26"/>
        </w:rPr>
        <w:t>u: Fe và</w:t>
      </w:r>
      <w:r w:rsidRPr="00D56C4C">
        <w:rPr>
          <w:rFonts w:ascii="Times New Roman" w:hAnsi="Times New Roman"/>
          <w:sz w:val="26"/>
          <w:szCs w:val="26"/>
        </w:rPr>
        <w:t xml:space="preserve"> C</w:t>
      </w:r>
      <w:r w:rsidR="00E21C19">
        <w:rPr>
          <w:rFonts w:ascii="Times New Roman" w:hAnsi="Times New Roman"/>
          <w:sz w:val="26"/>
          <w:szCs w:val="26"/>
        </w:rPr>
        <w:t>.</w:t>
      </w:r>
    </w:p>
    <w:p w:rsidR="00612147" w:rsidRPr="00D56C4C" w:rsidRDefault="00612147" w:rsidP="00E21C19">
      <w:pPr>
        <w:pStyle w:val="NoSpacing"/>
        <w:numPr>
          <w:ilvl w:val="0"/>
          <w:numId w:val="11"/>
        </w:numPr>
        <w:rPr>
          <w:rFonts w:ascii="Times New Roman" w:hAnsi="Times New Roman"/>
          <w:sz w:val="26"/>
          <w:szCs w:val="26"/>
        </w:rPr>
      </w:pPr>
      <w:r w:rsidRPr="00D56C4C">
        <w:rPr>
          <w:rFonts w:ascii="Times New Roman" w:hAnsi="Times New Roman"/>
          <w:sz w:val="26"/>
          <w:szCs w:val="26"/>
        </w:rPr>
        <w:t>Có 2 loạ</w:t>
      </w:r>
      <w:r w:rsidR="00E21C19">
        <w:rPr>
          <w:rFonts w:ascii="Times New Roman" w:hAnsi="Times New Roman"/>
          <w:sz w:val="26"/>
          <w:szCs w:val="26"/>
        </w:rPr>
        <w:t>i chính:</w:t>
      </w:r>
      <w:bookmarkStart w:id="0" w:name="_GoBack"/>
      <w:bookmarkEnd w:id="0"/>
    </w:p>
    <w:p w:rsidR="00612147" w:rsidRPr="00D56C4C" w:rsidRDefault="00612147" w:rsidP="00161EE7">
      <w:pPr>
        <w:pStyle w:val="NoSpacing"/>
        <w:numPr>
          <w:ilvl w:val="0"/>
          <w:numId w:val="12"/>
        </w:numPr>
        <w:rPr>
          <w:rFonts w:ascii="Times New Roman" w:hAnsi="Times New Roman"/>
          <w:sz w:val="26"/>
          <w:szCs w:val="26"/>
        </w:rPr>
      </w:pPr>
      <w:r w:rsidRPr="00161EE7">
        <w:rPr>
          <w:rFonts w:ascii="Times New Roman" w:hAnsi="Times New Roman"/>
          <w:b/>
          <w:sz w:val="26"/>
          <w:szCs w:val="26"/>
        </w:rPr>
        <w:t>Gang ( C &gt; 2.14 %)</w:t>
      </w:r>
      <w:r w:rsidRPr="00D56C4C">
        <w:rPr>
          <w:rFonts w:ascii="Times New Roman" w:hAnsi="Times New Roman"/>
          <w:sz w:val="26"/>
          <w:szCs w:val="26"/>
        </w:rPr>
        <w:t>: gang xám, gang trắng, gang dẻo</w:t>
      </w:r>
    </w:p>
    <w:p w:rsidR="00612147" w:rsidRPr="00D56C4C" w:rsidRDefault="00612147" w:rsidP="00161EE7">
      <w:pPr>
        <w:pStyle w:val="NoSpacing"/>
        <w:numPr>
          <w:ilvl w:val="0"/>
          <w:numId w:val="12"/>
        </w:numPr>
        <w:rPr>
          <w:rFonts w:ascii="Times New Roman" w:hAnsi="Times New Roman"/>
          <w:sz w:val="26"/>
          <w:szCs w:val="26"/>
        </w:rPr>
      </w:pPr>
      <w:r w:rsidRPr="00161EE7">
        <w:rPr>
          <w:rFonts w:ascii="Times New Roman" w:hAnsi="Times New Roman"/>
          <w:b/>
          <w:sz w:val="26"/>
          <w:szCs w:val="26"/>
        </w:rPr>
        <w:t>Thép (C ≤ 2.14%)</w:t>
      </w:r>
      <w:r w:rsidRPr="00D56C4C">
        <w:rPr>
          <w:rFonts w:ascii="Times New Roman" w:hAnsi="Times New Roman"/>
          <w:sz w:val="26"/>
          <w:szCs w:val="26"/>
        </w:rPr>
        <w:t>: thép cacbon, thép hợp kim.</w:t>
      </w:r>
    </w:p>
    <w:p w:rsidR="00612147" w:rsidRPr="00D56C4C" w:rsidRDefault="008F77CF" w:rsidP="00C957A8">
      <w:pPr>
        <w:pStyle w:val="NoSpacing"/>
        <w:numPr>
          <w:ilvl w:val="0"/>
          <w:numId w:val="24"/>
        </w:numPr>
        <w:ind w:left="1097"/>
        <w:rPr>
          <w:rFonts w:ascii="Times New Roman" w:hAnsi="Times New Roman"/>
          <w:sz w:val="26"/>
          <w:szCs w:val="26"/>
        </w:rPr>
      </w:pPr>
      <w:r>
        <w:rPr>
          <w:rFonts w:ascii="Times New Roman" w:hAnsi="Times New Roman"/>
          <w:sz w:val="26"/>
          <w:szCs w:val="26"/>
        </w:rPr>
        <w:t>Thép cacbon</w:t>
      </w:r>
      <w:r w:rsidR="00612147" w:rsidRPr="00D56C4C">
        <w:rPr>
          <w:rFonts w:ascii="Times New Roman" w:hAnsi="Times New Roman"/>
          <w:sz w:val="26"/>
          <w:szCs w:val="26"/>
        </w:rPr>
        <w:t xml:space="preserve"> loại thường dùng trong xây dựng, kết cấu cầu đường</w:t>
      </w:r>
    </w:p>
    <w:p w:rsidR="00612147" w:rsidRPr="00D56C4C" w:rsidRDefault="008F77CF" w:rsidP="00C957A8">
      <w:pPr>
        <w:pStyle w:val="NoSpacing"/>
        <w:numPr>
          <w:ilvl w:val="0"/>
          <w:numId w:val="24"/>
        </w:numPr>
        <w:ind w:left="1097"/>
        <w:rPr>
          <w:rFonts w:ascii="Times New Roman" w:hAnsi="Times New Roman"/>
          <w:sz w:val="26"/>
          <w:szCs w:val="26"/>
        </w:rPr>
      </w:pPr>
      <w:r>
        <w:rPr>
          <w:rFonts w:ascii="Times New Roman" w:hAnsi="Times New Roman"/>
          <w:sz w:val="26"/>
          <w:szCs w:val="26"/>
        </w:rPr>
        <w:t xml:space="preserve">Thép cacbon </w:t>
      </w:r>
      <w:r w:rsidR="00612147" w:rsidRPr="00D56C4C">
        <w:rPr>
          <w:rFonts w:ascii="Times New Roman" w:hAnsi="Times New Roman"/>
          <w:sz w:val="26"/>
          <w:szCs w:val="26"/>
        </w:rPr>
        <w:t>loại tốt dùng làm dụng cụ gia đình, chi tiết máy</w:t>
      </w:r>
    </w:p>
    <w:p w:rsidR="00612147" w:rsidRPr="00AD31E3" w:rsidRDefault="001935AB" w:rsidP="00612147">
      <w:pPr>
        <w:pStyle w:val="NoSpacing"/>
        <w:numPr>
          <w:ilvl w:val="0"/>
          <w:numId w:val="9"/>
        </w:numPr>
        <w:ind w:left="360"/>
        <w:rPr>
          <w:rFonts w:ascii="Times New Roman" w:hAnsi="Times New Roman"/>
          <w:b/>
          <w:sz w:val="26"/>
          <w:szCs w:val="26"/>
        </w:rPr>
      </w:pPr>
      <w:r w:rsidRPr="001935AB">
        <w:rPr>
          <w:rFonts w:ascii="Times New Roman" w:hAnsi="Times New Roman"/>
          <w:b/>
          <w:sz w:val="26"/>
          <w:szCs w:val="26"/>
        </w:rPr>
        <w:t>Kim loại màu:</w:t>
      </w:r>
    </w:p>
    <w:p w:rsidR="00612147" w:rsidRPr="00D56C4C" w:rsidRDefault="00612147" w:rsidP="00AD31E3">
      <w:pPr>
        <w:pStyle w:val="NoSpacing"/>
        <w:numPr>
          <w:ilvl w:val="0"/>
          <w:numId w:val="15"/>
        </w:numPr>
        <w:rPr>
          <w:rFonts w:ascii="Times New Roman" w:hAnsi="Times New Roman"/>
          <w:sz w:val="26"/>
          <w:szCs w:val="26"/>
        </w:rPr>
      </w:pPr>
      <w:r w:rsidRPr="00D56C4C">
        <w:rPr>
          <w:rFonts w:ascii="Times New Roman" w:hAnsi="Times New Roman"/>
          <w:sz w:val="26"/>
          <w:szCs w:val="26"/>
        </w:rPr>
        <w:t>Thường sử dụng dưới dạng hợp kim</w:t>
      </w:r>
    </w:p>
    <w:p w:rsidR="00612147" w:rsidRPr="00D56C4C" w:rsidRDefault="00612147" w:rsidP="00AD31E3">
      <w:pPr>
        <w:pStyle w:val="NoSpacing"/>
        <w:numPr>
          <w:ilvl w:val="0"/>
          <w:numId w:val="15"/>
        </w:numPr>
        <w:rPr>
          <w:rFonts w:ascii="Times New Roman" w:hAnsi="Times New Roman"/>
          <w:sz w:val="26"/>
          <w:szCs w:val="26"/>
        </w:rPr>
      </w:pPr>
      <w:r w:rsidRPr="00D56C4C">
        <w:rPr>
          <w:rFonts w:ascii="Times New Roman" w:hAnsi="Times New Roman"/>
          <w:sz w:val="26"/>
          <w:szCs w:val="26"/>
        </w:rPr>
        <w:t xml:space="preserve">Tính chất: </w:t>
      </w:r>
    </w:p>
    <w:p w:rsidR="00612147" w:rsidRPr="00D56C4C" w:rsidRDefault="00612147" w:rsidP="00AD31E3">
      <w:pPr>
        <w:pStyle w:val="NoSpacing"/>
        <w:numPr>
          <w:ilvl w:val="0"/>
          <w:numId w:val="16"/>
        </w:numPr>
        <w:rPr>
          <w:rFonts w:ascii="Times New Roman" w:hAnsi="Times New Roman"/>
          <w:sz w:val="26"/>
          <w:szCs w:val="26"/>
        </w:rPr>
      </w:pPr>
      <w:r w:rsidRPr="00D56C4C">
        <w:rPr>
          <w:rFonts w:ascii="Times New Roman" w:hAnsi="Times New Roman"/>
          <w:sz w:val="26"/>
          <w:szCs w:val="26"/>
        </w:rPr>
        <w:t>Dễ kéo dài, dễ dát mỏng</w:t>
      </w:r>
    </w:p>
    <w:p w:rsidR="00612147" w:rsidRPr="00D56C4C" w:rsidRDefault="00612147" w:rsidP="00AD31E3">
      <w:pPr>
        <w:pStyle w:val="NoSpacing"/>
        <w:numPr>
          <w:ilvl w:val="0"/>
          <w:numId w:val="16"/>
        </w:numPr>
        <w:rPr>
          <w:rFonts w:ascii="Times New Roman" w:hAnsi="Times New Roman"/>
          <w:sz w:val="26"/>
          <w:szCs w:val="26"/>
        </w:rPr>
      </w:pPr>
      <w:r w:rsidRPr="00D56C4C">
        <w:rPr>
          <w:rFonts w:ascii="Times New Roman" w:hAnsi="Times New Roman"/>
          <w:sz w:val="26"/>
          <w:szCs w:val="26"/>
        </w:rPr>
        <w:t>Tính chống mài mòn, chống ăn mòn cao</w:t>
      </w:r>
    </w:p>
    <w:p w:rsidR="00612147" w:rsidRPr="00D56C4C" w:rsidRDefault="00612147" w:rsidP="00AD31E3">
      <w:pPr>
        <w:pStyle w:val="NoSpacing"/>
        <w:numPr>
          <w:ilvl w:val="0"/>
          <w:numId w:val="16"/>
        </w:numPr>
        <w:rPr>
          <w:rFonts w:ascii="Times New Roman" w:hAnsi="Times New Roman"/>
          <w:sz w:val="26"/>
          <w:szCs w:val="26"/>
        </w:rPr>
      </w:pPr>
      <w:r w:rsidRPr="00D56C4C">
        <w:rPr>
          <w:rFonts w:ascii="Times New Roman" w:hAnsi="Times New Roman"/>
          <w:sz w:val="26"/>
          <w:szCs w:val="26"/>
        </w:rPr>
        <w:t>Dẫn điện, dẫn nhiệt tốt</w:t>
      </w:r>
    </w:p>
    <w:p w:rsidR="00612147" w:rsidRPr="00D56C4C" w:rsidRDefault="00612147" w:rsidP="00AD31E3">
      <w:pPr>
        <w:pStyle w:val="NoSpacing"/>
        <w:numPr>
          <w:ilvl w:val="0"/>
          <w:numId w:val="16"/>
        </w:numPr>
        <w:rPr>
          <w:rFonts w:ascii="Times New Roman" w:hAnsi="Times New Roman"/>
          <w:sz w:val="26"/>
          <w:szCs w:val="26"/>
        </w:rPr>
      </w:pPr>
      <w:r w:rsidRPr="00D56C4C">
        <w:rPr>
          <w:rFonts w:ascii="Times New Roman" w:hAnsi="Times New Roman"/>
          <w:sz w:val="26"/>
          <w:szCs w:val="26"/>
        </w:rPr>
        <w:t>Ít bị oxi hóa</w:t>
      </w:r>
    </w:p>
    <w:p w:rsidR="00584A84" w:rsidRDefault="00922DE4" w:rsidP="00584A84">
      <w:pPr>
        <w:pStyle w:val="NoSpacing"/>
        <w:numPr>
          <w:ilvl w:val="0"/>
          <w:numId w:val="17"/>
        </w:numPr>
        <w:rPr>
          <w:rFonts w:ascii="Times New Roman" w:hAnsi="Times New Roman"/>
          <w:sz w:val="26"/>
          <w:szCs w:val="26"/>
        </w:rPr>
      </w:pPr>
      <w:r>
        <w:rPr>
          <w:rFonts w:ascii="Times New Roman" w:hAnsi="Times New Roman"/>
          <w:sz w:val="26"/>
          <w:szCs w:val="26"/>
        </w:rPr>
        <w:t>Kim loại màu chủ yếu là Đồng (Cu), Nhôm (</w:t>
      </w:r>
      <w:r w:rsidR="00612147" w:rsidRPr="00D56C4C">
        <w:rPr>
          <w:rFonts w:ascii="Times New Roman" w:hAnsi="Times New Roman"/>
          <w:sz w:val="26"/>
          <w:szCs w:val="26"/>
        </w:rPr>
        <w:t>Al</w:t>
      </w:r>
      <w:r>
        <w:rPr>
          <w:rFonts w:ascii="Times New Roman" w:hAnsi="Times New Roman"/>
          <w:sz w:val="26"/>
          <w:szCs w:val="26"/>
        </w:rPr>
        <w:t>)</w:t>
      </w:r>
      <w:r w:rsidR="00612147" w:rsidRPr="00D56C4C">
        <w:rPr>
          <w:rFonts w:ascii="Times New Roman" w:hAnsi="Times New Roman"/>
          <w:sz w:val="26"/>
          <w:szCs w:val="26"/>
        </w:rPr>
        <w:t xml:space="preserve"> và hợp kim củ</w:t>
      </w:r>
      <w:r w:rsidR="00926333">
        <w:rPr>
          <w:rFonts w:ascii="Times New Roman" w:hAnsi="Times New Roman"/>
          <w:sz w:val="26"/>
          <w:szCs w:val="26"/>
        </w:rPr>
        <w:t xml:space="preserve">a chúng; được dùng nhiều trong công nghiệp như sản xuất đồ dùng gia đình, chế tạo </w:t>
      </w:r>
      <w:r w:rsidR="00612147" w:rsidRPr="00D56C4C">
        <w:rPr>
          <w:rFonts w:ascii="Times New Roman" w:hAnsi="Times New Roman"/>
          <w:sz w:val="26"/>
          <w:szCs w:val="26"/>
        </w:rPr>
        <w:t xml:space="preserve">chi tiết máy, </w:t>
      </w:r>
      <w:r w:rsidR="00926333">
        <w:rPr>
          <w:rFonts w:ascii="Times New Roman" w:hAnsi="Times New Roman"/>
          <w:sz w:val="26"/>
          <w:szCs w:val="26"/>
        </w:rPr>
        <w:t xml:space="preserve">làm </w:t>
      </w:r>
      <w:r w:rsidR="00612147" w:rsidRPr="00D56C4C">
        <w:rPr>
          <w:rFonts w:ascii="Times New Roman" w:hAnsi="Times New Roman"/>
          <w:sz w:val="26"/>
          <w:szCs w:val="26"/>
        </w:rPr>
        <w:t>vật liệu dẫn điệ</w:t>
      </w:r>
      <w:r w:rsidR="00926333">
        <w:rPr>
          <w:rFonts w:ascii="Times New Roman" w:hAnsi="Times New Roman"/>
          <w:sz w:val="26"/>
          <w:szCs w:val="26"/>
        </w:rPr>
        <w:t>n…</w:t>
      </w:r>
    </w:p>
    <w:sectPr w:rsidR="00584A84"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5D4"/>
    <w:multiLevelType w:val="hybridMultilevel"/>
    <w:tmpl w:val="6294472C"/>
    <w:lvl w:ilvl="0" w:tplc="9A843178">
      <w:start w:val="1"/>
      <w:numFmt w:val="upperRoman"/>
      <w:lvlText w:val="%1."/>
      <w:lvlJc w:val="left"/>
      <w:pPr>
        <w:ind w:left="3556" w:hanging="720"/>
      </w:pPr>
      <w:rPr>
        <w:rFonts w:hint="default"/>
        <w:b/>
        <w:color w:val="auto"/>
        <w:u w:val="none"/>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 w15:restartNumberingAfterBreak="0">
    <w:nsid w:val="02EC46BB"/>
    <w:multiLevelType w:val="hybridMultilevel"/>
    <w:tmpl w:val="7CAC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2A35"/>
    <w:multiLevelType w:val="hybridMultilevel"/>
    <w:tmpl w:val="088C443C"/>
    <w:lvl w:ilvl="0" w:tplc="45982890">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00A54"/>
    <w:multiLevelType w:val="hybridMultilevel"/>
    <w:tmpl w:val="D2DE3C8C"/>
    <w:lvl w:ilvl="0" w:tplc="31A616D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728E2"/>
    <w:multiLevelType w:val="hybridMultilevel"/>
    <w:tmpl w:val="32183858"/>
    <w:lvl w:ilvl="0" w:tplc="0B5C2C6A">
      <w:start w:val="1"/>
      <w:numFmt w:val="upperRoman"/>
      <w:lvlText w:val="%1."/>
      <w:lvlJc w:val="left"/>
      <w:pPr>
        <w:ind w:left="1080" w:hanging="72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32876"/>
    <w:multiLevelType w:val="hybridMultilevel"/>
    <w:tmpl w:val="EA461924"/>
    <w:lvl w:ilvl="0" w:tplc="D26E75A6">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A3FF4"/>
    <w:multiLevelType w:val="hybridMultilevel"/>
    <w:tmpl w:val="52ACE1FC"/>
    <w:lvl w:ilvl="0" w:tplc="31A616D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362EE"/>
    <w:multiLevelType w:val="hybridMultilevel"/>
    <w:tmpl w:val="41888E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52144"/>
    <w:multiLevelType w:val="hybridMultilevel"/>
    <w:tmpl w:val="E626EEAC"/>
    <w:lvl w:ilvl="0" w:tplc="31A616D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D77E0"/>
    <w:multiLevelType w:val="hybridMultilevel"/>
    <w:tmpl w:val="58F2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94875"/>
    <w:multiLevelType w:val="hybridMultilevel"/>
    <w:tmpl w:val="402AD9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1097E"/>
    <w:multiLevelType w:val="hybridMultilevel"/>
    <w:tmpl w:val="9BC681E2"/>
    <w:lvl w:ilvl="0" w:tplc="31A616D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A2180"/>
    <w:multiLevelType w:val="hybridMultilevel"/>
    <w:tmpl w:val="1FB481C6"/>
    <w:lvl w:ilvl="0" w:tplc="283A7E7A">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23D33"/>
    <w:multiLevelType w:val="hybridMultilevel"/>
    <w:tmpl w:val="3BDC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01D69"/>
    <w:multiLevelType w:val="hybridMultilevel"/>
    <w:tmpl w:val="DB5C1916"/>
    <w:lvl w:ilvl="0" w:tplc="31A616D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F07EE"/>
    <w:multiLevelType w:val="hybridMultilevel"/>
    <w:tmpl w:val="AEC08A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3014B"/>
    <w:multiLevelType w:val="hybridMultilevel"/>
    <w:tmpl w:val="8ADE0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04749"/>
    <w:multiLevelType w:val="hybridMultilevel"/>
    <w:tmpl w:val="DC7C2242"/>
    <w:lvl w:ilvl="0" w:tplc="9A843178">
      <w:start w:val="1"/>
      <w:numFmt w:val="upperRoman"/>
      <w:lvlText w:val="%1."/>
      <w:lvlJc w:val="left"/>
      <w:pPr>
        <w:ind w:left="1080" w:hanging="72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D3264"/>
    <w:multiLevelType w:val="hybridMultilevel"/>
    <w:tmpl w:val="D51E81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45EAA"/>
    <w:multiLevelType w:val="hybridMultilevel"/>
    <w:tmpl w:val="369C53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9951DE"/>
    <w:multiLevelType w:val="hybridMultilevel"/>
    <w:tmpl w:val="BD0AA6AE"/>
    <w:lvl w:ilvl="0" w:tplc="DC0C3B3C">
      <w:start w:val="1"/>
      <w:numFmt w:val="decimal"/>
      <w:lvlText w:val="%1)"/>
      <w:lvlJc w:val="left"/>
      <w:pPr>
        <w:ind w:left="6173"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C51331"/>
    <w:multiLevelType w:val="hybridMultilevel"/>
    <w:tmpl w:val="F90CD0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2F7C38"/>
    <w:multiLevelType w:val="hybridMultilevel"/>
    <w:tmpl w:val="8EB2D8CC"/>
    <w:lvl w:ilvl="0" w:tplc="31A616D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741652"/>
    <w:multiLevelType w:val="hybridMultilevel"/>
    <w:tmpl w:val="1EE0C6FE"/>
    <w:lvl w:ilvl="0" w:tplc="31A616D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17"/>
  </w:num>
  <w:num w:numId="5">
    <w:abstractNumId w:val="21"/>
  </w:num>
  <w:num w:numId="6">
    <w:abstractNumId w:val="8"/>
  </w:num>
  <w:num w:numId="7">
    <w:abstractNumId w:val="0"/>
  </w:num>
  <w:num w:numId="8">
    <w:abstractNumId w:val="20"/>
  </w:num>
  <w:num w:numId="9">
    <w:abstractNumId w:val="2"/>
  </w:num>
  <w:num w:numId="10">
    <w:abstractNumId w:val="4"/>
  </w:num>
  <w:num w:numId="11">
    <w:abstractNumId w:val="11"/>
  </w:num>
  <w:num w:numId="12">
    <w:abstractNumId w:val="1"/>
  </w:num>
  <w:num w:numId="13">
    <w:abstractNumId w:val="16"/>
  </w:num>
  <w:num w:numId="14">
    <w:abstractNumId w:val="7"/>
  </w:num>
  <w:num w:numId="15">
    <w:abstractNumId w:val="3"/>
  </w:num>
  <w:num w:numId="16">
    <w:abstractNumId w:val="9"/>
  </w:num>
  <w:num w:numId="17">
    <w:abstractNumId w:val="6"/>
  </w:num>
  <w:num w:numId="18">
    <w:abstractNumId w:val="18"/>
  </w:num>
  <w:num w:numId="19">
    <w:abstractNumId w:val="14"/>
  </w:num>
  <w:num w:numId="20">
    <w:abstractNumId w:val="19"/>
  </w:num>
  <w:num w:numId="21">
    <w:abstractNumId w:val="23"/>
  </w:num>
  <w:num w:numId="22">
    <w:abstractNumId w:val="13"/>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73"/>
    <w:rsid w:val="0001758D"/>
    <w:rsid w:val="00022222"/>
    <w:rsid w:val="000A1732"/>
    <w:rsid w:val="000C0E17"/>
    <w:rsid w:val="00104367"/>
    <w:rsid w:val="00114F7A"/>
    <w:rsid w:val="00161EE7"/>
    <w:rsid w:val="001714C3"/>
    <w:rsid w:val="001935AB"/>
    <w:rsid w:val="001A267D"/>
    <w:rsid w:val="001E6E15"/>
    <w:rsid w:val="00217AF0"/>
    <w:rsid w:val="00244027"/>
    <w:rsid w:val="002717DB"/>
    <w:rsid w:val="00316305"/>
    <w:rsid w:val="003642A0"/>
    <w:rsid w:val="00380DDC"/>
    <w:rsid w:val="00457226"/>
    <w:rsid w:val="004C4D0E"/>
    <w:rsid w:val="0053514F"/>
    <w:rsid w:val="00583ACC"/>
    <w:rsid w:val="00584A84"/>
    <w:rsid w:val="005A2114"/>
    <w:rsid w:val="005F44AD"/>
    <w:rsid w:val="00612147"/>
    <w:rsid w:val="006C51D6"/>
    <w:rsid w:val="006D576D"/>
    <w:rsid w:val="007701A3"/>
    <w:rsid w:val="00812A7B"/>
    <w:rsid w:val="0086230B"/>
    <w:rsid w:val="008C42ED"/>
    <w:rsid w:val="008F77CF"/>
    <w:rsid w:val="00920403"/>
    <w:rsid w:val="00922DE4"/>
    <w:rsid w:val="00926333"/>
    <w:rsid w:val="009B2E12"/>
    <w:rsid w:val="00A14B32"/>
    <w:rsid w:val="00AA5ADA"/>
    <w:rsid w:val="00AD31E3"/>
    <w:rsid w:val="00AD5E0D"/>
    <w:rsid w:val="00B31C0E"/>
    <w:rsid w:val="00B7625C"/>
    <w:rsid w:val="00B83E74"/>
    <w:rsid w:val="00C957A8"/>
    <w:rsid w:val="00DC758C"/>
    <w:rsid w:val="00E21C19"/>
    <w:rsid w:val="00E30E43"/>
    <w:rsid w:val="00E52073"/>
    <w:rsid w:val="00F55695"/>
    <w:rsid w:val="00F62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BA9D"/>
  <w15:chartTrackingRefBased/>
  <w15:docId w15:val="{052A9450-85E1-4BBC-ADAA-64FB97E5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7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C0E"/>
    <w:pPr>
      <w:ind w:left="720"/>
      <w:contextualSpacing/>
    </w:pPr>
  </w:style>
  <w:style w:type="paragraph" w:styleId="NoSpacing">
    <w:name w:val="No Spacing"/>
    <w:uiPriority w:val="1"/>
    <w:qFormat/>
    <w:rsid w:val="00612147"/>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2021-10-02T10:06:00Z</dcterms:created>
  <dcterms:modified xsi:type="dcterms:W3CDTF">2021-10-07T04:13:00Z</dcterms:modified>
</cp:coreProperties>
</file>